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39" w:rsidRDefault="00011539" w:rsidP="00795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1B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7951BE" w:rsidRPr="007951BE" w:rsidRDefault="007951BE" w:rsidP="00795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539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1BE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7951BE" w:rsidRPr="007951BE" w:rsidRDefault="007951BE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539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1BE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7951BE" w:rsidRDefault="007951BE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51BE" w:rsidRDefault="007951BE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51BE" w:rsidRDefault="007951BE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51BE" w:rsidRDefault="007951BE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51BE" w:rsidRDefault="007951BE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51BE" w:rsidRPr="007951BE" w:rsidRDefault="007951BE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1539" w:rsidRPr="007951BE" w:rsidRDefault="00011539" w:rsidP="00795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951B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сабағына арналған әдістемелік нұсқаулық</w:t>
      </w:r>
    </w:p>
    <w:p w:rsidR="00011539" w:rsidRPr="007951BE" w:rsidRDefault="00011539" w:rsidP="007951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951BE">
        <w:rPr>
          <w:rFonts w:ascii="Times New Roman" w:hAnsi="Times New Roman" w:cs="Times New Roman"/>
          <w:b/>
          <w:sz w:val="28"/>
          <w:szCs w:val="28"/>
          <w:lang w:val="kk-KZ"/>
        </w:rPr>
        <w:t>ҚР дін туралы заңнамасы</w:t>
      </w: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951BE">
        <w:rPr>
          <w:rFonts w:ascii="Times New Roman" w:hAnsi="Times New Roman" w:cs="Times New Roman"/>
          <w:b/>
          <w:bCs/>
          <w:sz w:val="28"/>
          <w:szCs w:val="28"/>
          <w:lang w:val="kk-KZ"/>
        </w:rPr>
        <w:t>2018-2019 оқу жылы көктемгі (6) семестр</w:t>
      </w: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Default="00011539" w:rsidP="007951B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951BE" w:rsidRDefault="007951BE" w:rsidP="007951B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951BE" w:rsidRPr="007951BE" w:rsidRDefault="007951BE" w:rsidP="007951B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1539" w:rsidRPr="007951BE" w:rsidRDefault="00011539" w:rsidP="007951BE">
      <w:pPr>
        <w:spacing w:after="0" w:line="240" w:lineRule="auto"/>
        <w:ind w:firstLine="709"/>
        <w:jc w:val="center"/>
        <w:rPr>
          <w:rStyle w:val="shorttext"/>
          <w:b/>
          <w:sz w:val="28"/>
          <w:szCs w:val="28"/>
          <w:lang w:val="kk-KZ"/>
        </w:rPr>
      </w:pPr>
      <w:r w:rsidRPr="007951BE">
        <w:rPr>
          <w:rStyle w:val="shorttext"/>
          <w:b/>
          <w:sz w:val="28"/>
          <w:szCs w:val="28"/>
          <w:lang w:val="kk-KZ"/>
        </w:rPr>
        <w:t>Алматы 2018</w:t>
      </w:r>
    </w:p>
    <w:p w:rsidR="00011539" w:rsidRPr="007951BE" w:rsidRDefault="00A652B7" w:rsidP="007951BE">
      <w:pPr>
        <w:spacing w:after="0" w:line="240" w:lineRule="auto"/>
        <w:ind w:firstLine="709"/>
        <w:jc w:val="both"/>
        <w:rPr>
          <w:rStyle w:val="shorttext"/>
          <w:sz w:val="24"/>
          <w:szCs w:val="24"/>
          <w:lang w:val="kk-KZ"/>
        </w:rPr>
      </w:pPr>
      <w:r w:rsidRPr="007951BE">
        <w:rPr>
          <w:rStyle w:val="shorttext"/>
          <w:b/>
          <w:sz w:val="24"/>
          <w:szCs w:val="24"/>
          <w:lang w:val="kk-KZ"/>
        </w:rPr>
        <w:lastRenderedPageBreak/>
        <w:t>Семинар сабағының</w:t>
      </w:r>
      <w:r w:rsidR="00011539" w:rsidRPr="007951BE">
        <w:rPr>
          <w:rStyle w:val="shorttext"/>
          <w:b/>
          <w:sz w:val="24"/>
          <w:szCs w:val="24"/>
          <w:lang w:val="kk-KZ"/>
        </w:rPr>
        <w:t xml:space="preserve"> мақсаты </w:t>
      </w:r>
      <w:r w:rsidR="00011539" w:rsidRPr="007951BE">
        <w:rPr>
          <w:rFonts w:ascii="Times New Roman" w:hAnsi="Times New Roman" w:cs="Times New Roman"/>
          <w:sz w:val="24"/>
          <w:szCs w:val="24"/>
          <w:lang w:val="kk-KZ"/>
        </w:rPr>
        <w:t>болашақ</w:t>
      </w:r>
      <w:r w:rsidR="00011539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1539" w:rsidRPr="007951BE">
        <w:rPr>
          <w:rFonts w:ascii="Times New Roman" w:hAnsi="Times New Roman" w:cs="Times New Roman"/>
          <w:sz w:val="24"/>
          <w:szCs w:val="24"/>
          <w:lang w:val="kk-KZ"/>
        </w:rPr>
        <w:t>мамандардың қоғам тарихындағы құқық туралы білімдерін қалыптастыру</w:t>
      </w:r>
      <w:r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және тақырыпты меңгеру деңгейін анықтау болып табылады</w:t>
      </w:r>
      <w:r w:rsidR="00011539" w:rsidRPr="007951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11539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1539" w:rsidRPr="007951BE">
        <w:rPr>
          <w:rStyle w:val="shorttext"/>
          <w:sz w:val="24"/>
          <w:szCs w:val="24"/>
          <w:lang w:val="kk-KZ"/>
        </w:rPr>
        <w:t>Курстың мазмұны студенттердің өздерінің дүниетанымдық ұстанымдарын қалыптастыру және құндылық бағдарларын қалыптастыру, студенттердің діни зерттеулерді дамыту, мәселелерді шешу, білімнің тәжірибелік қолданылуы, зерттелген материалдардың барлық түрлерін қолдануға мүмкіндік береді.</w:t>
      </w:r>
    </w:p>
    <w:p w:rsidR="00216DA7" w:rsidRPr="007951BE" w:rsidRDefault="00216DA7" w:rsidP="0079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DA7" w:rsidRPr="007951BE" w:rsidRDefault="00216DA7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71AE" w:rsidRPr="007951BE" w:rsidRDefault="00D871AE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011539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>Дін туралы мемлекеттік заңнама пәні: мақсаты, міндеттері, зерттеу пәні</w:t>
      </w:r>
    </w:p>
    <w:p w:rsidR="00D871AE" w:rsidRPr="007951BE" w:rsidRDefault="00D871AE" w:rsidP="006A2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Шетелдік мемлекеттердің діни миссиясының құқықтық мәртебесі</w:t>
      </w:r>
    </w:p>
    <w:p w:rsidR="00D871AE" w:rsidRPr="007951BE" w:rsidRDefault="00D871AE" w:rsidP="006A2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Ислам сенім бостандығы туралы</w:t>
      </w:r>
    </w:p>
    <w:p w:rsidR="00D871AE" w:rsidRPr="007951BE" w:rsidRDefault="00D871AE" w:rsidP="006A2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Қазақстандағы секталар</w:t>
      </w:r>
    </w:p>
    <w:p w:rsidR="00D871AE" w:rsidRPr="007951BE" w:rsidRDefault="00D871A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09B2" w:rsidRPr="007951BE" w:rsidRDefault="00D309B2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D309B2" w:rsidRPr="007951BE" w:rsidRDefault="00D309B2" w:rsidP="006A20C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Б.Бейсенов.Зайырлы қоғамдағы діни  құндылықтар.А.2014.</w:t>
      </w:r>
    </w:p>
    <w:p w:rsidR="00D309B2" w:rsidRPr="007951BE" w:rsidRDefault="00D309B2" w:rsidP="006A20C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A652B7" w:rsidRPr="007951BE" w:rsidRDefault="00A652B7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71AE" w:rsidRPr="007951BE" w:rsidRDefault="00D871AE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011539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652B7" w:rsidRPr="007951BE">
        <w:rPr>
          <w:rFonts w:ascii="Times New Roman" w:hAnsi="Times New Roman" w:cs="Times New Roman"/>
          <w:b/>
          <w:bCs/>
          <w:sz w:val="24"/>
          <w:szCs w:val="24"/>
          <w:lang w:val="kk-KZ"/>
        </w:rPr>
        <w:t>Дін және құқық - нормативтік жүйе ретінде</w:t>
      </w:r>
    </w:p>
    <w:p w:rsidR="00D871AE" w:rsidRPr="007951BE" w:rsidRDefault="00D871AE" w:rsidP="006A20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Қазақстанда исламның таралуы</w:t>
      </w:r>
    </w:p>
    <w:p w:rsidR="00D871AE" w:rsidRPr="007951BE" w:rsidRDefault="00D871AE" w:rsidP="006A20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Исламды бекітудегі патша билігінің саясаты</w:t>
      </w:r>
    </w:p>
    <w:p w:rsidR="00D871AE" w:rsidRPr="007951BE" w:rsidRDefault="00D871AE" w:rsidP="006A20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 қоғамындағы әдеп және шариғаттың сәйкестігі</w:t>
      </w:r>
    </w:p>
    <w:p w:rsidR="00D871AE" w:rsidRPr="007951BE" w:rsidRDefault="00D871A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09B2" w:rsidRPr="007951BE" w:rsidRDefault="00D309B2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у</w:t>
      </w:r>
      <w:proofErr w:type="spellStart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хаммад</w:t>
      </w:r>
      <w:proofErr w:type="spellEnd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А. б.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</w:rPr>
        <w:t>Права и обязанности судьи по исламскому шариату и его влияние в Королевстве Саудовской Аравии</w:t>
      </w:r>
      <w:proofErr w:type="gramStart"/>
      <w:r w:rsidRPr="007951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51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монография / А. б. М</w:t>
      </w:r>
      <w:r w:rsidRPr="007951BE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7951BE">
        <w:rPr>
          <w:rFonts w:ascii="Times New Roman" w:hAnsi="Times New Roman" w:cs="Times New Roman"/>
          <w:sz w:val="24"/>
          <w:szCs w:val="24"/>
        </w:rPr>
        <w:t>хаммад</w:t>
      </w:r>
      <w:proofErr w:type="spellEnd"/>
      <w:r w:rsidRPr="007951BE">
        <w:rPr>
          <w:rFonts w:ascii="Times New Roman" w:hAnsi="Times New Roman" w:cs="Times New Roman"/>
          <w:sz w:val="24"/>
          <w:szCs w:val="24"/>
        </w:rPr>
        <w:t>. - Мекка</w:t>
      </w:r>
      <w:proofErr w:type="gramStart"/>
      <w:r w:rsidRPr="007951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[б. и.], 2014</w:t>
      </w:r>
      <w:r w:rsidRPr="007951BE">
        <w:rPr>
          <w:rFonts w:ascii="Times New Roman" w:eastAsia="Times New Roman" w:hAnsi="Times New Roman" w:cs="Times New Roman"/>
          <w:sz w:val="24"/>
          <w:szCs w:val="24"/>
        </w:rPr>
        <w:t>. - 160 с. </w:t>
      </w:r>
    </w:p>
    <w:p w:rsidR="00D309B2" w:rsidRPr="007951BE" w:rsidRDefault="00D309B2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71AE" w:rsidRPr="007951BE" w:rsidRDefault="00D871AE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011539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</w:t>
      </w: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>Қазақстандағы діни қатынастарды заңнамалық реттеудің тарихи кезеңдері</w:t>
      </w:r>
    </w:p>
    <w:p w:rsidR="00D871AE" w:rsidRPr="007951BE" w:rsidRDefault="00D871AE" w:rsidP="006A20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Патша билігінің биліктің дәстүрлі институттарын жоюы</w:t>
      </w:r>
    </w:p>
    <w:p w:rsidR="00D871AE" w:rsidRPr="007951BE" w:rsidRDefault="00D871AE" w:rsidP="006A20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Билікті жүзеге асыруда және сот жүйесінде дала аристократиясының (төре, қожа), старшиналардың және билердің рөлі мен орны</w:t>
      </w:r>
    </w:p>
    <w:p w:rsidR="00D871AE" w:rsidRPr="007951BE" w:rsidRDefault="00D871AE" w:rsidP="006A20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Жергілікті халықтың христиандық шіркеу ғимараттарына және христиандықтың таралуына қатынасы</w:t>
      </w:r>
    </w:p>
    <w:p w:rsidR="00D871AE" w:rsidRPr="007951BE" w:rsidRDefault="00D871AE" w:rsidP="006A20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Православты  миссионерліктің мәселелері</w:t>
      </w:r>
    </w:p>
    <w:p w:rsidR="00D871AE" w:rsidRPr="007951BE" w:rsidRDefault="00D871A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6A20CB" w:rsidRPr="006A20CB" w:rsidRDefault="007951BE" w:rsidP="006A20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7951BE" w:rsidRPr="006A20CB" w:rsidRDefault="007951BE" w:rsidP="006A20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Байтенова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Н.Ж.,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Демеуова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А.А. Религия и общество: </w:t>
      </w:r>
      <w:proofErr w:type="gramStart"/>
      <w:r w:rsidRPr="006A20CB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proofErr w:type="gram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дискурс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. Монография. А., Қазақ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>, 2015</w:t>
      </w: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71AE" w:rsidRPr="007951BE" w:rsidRDefault="00D871AE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011539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</w:t>
      </w:r>
      <w:r w:rsidR="00A652B7"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>Қазіргі Қазақстандағы мемлекеттік және діни бірлестіктер</w:t>
      </w:r>
    </w:p>
    <w:p w:rsidR="00D871AE" w:rsidRPr="007951BE" w:rsidRDefault="00D871AE" w:rsidP="006A20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Қазіргі Қазақстандағы мемлекет және дін</w:t>
      </w:r>
    </w:p>
    <w:p w:rsidR="00D871AE" w:rsidRPr="007951BE" w:rsidRDefault="00D871AE" w:rsidP="006A20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Заң алдында барлық діндер және діни ұйымдардың теңдік принципі</w:t>
      </w:r>
    </w:p>
    <w:p w:rsidR="00D871AE" w:rsidRPr="007951BE" w:rsidRDefault="00D871AE" w:rsidP="006A20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Діни қызметті жүзеге асырудың нормативтік құжаттары және ережелері</w:t>
      </w:r>
    </w:p>
    <w:p w:rsidR="00D871AE" w:rsidRPr="007951BE" w:rsidRDefault="00D871A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Б.Бейсенов.Зайырлы қоғамдағы діни  құндылықтар.А.2014.</w:t>
      </w:r>
    </w:p>
    <w:p w:rsidR="007951BE" w:rsidRPr="007951BE" w:rsidRDefault="007951BE" w:rsidP="006A20C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71AE" w:rsidRPr="007951BE" w:rsidRDefault="00D871AE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011539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</w:t>
      </w: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 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>Ар-ождан және діни сенім бостандығының тарихи дамуы және заңды тіркелуі.</w:t>
      </w:r>
    </w:p>
    <w:p w:rsidR="00D871AE" w:rsidRPr="007951BE" w:rsidRDefault="00D871AE" w:rsidP="006A20C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«Ар-ұждан бостандығы» туралы түсінік</w:t>
      </w:r>
    </w:p>
    <w:p w:rsidR="00D871AE" w:rsidRPr="007951BE" w:rsidRDefault="00D871AE" w:rsidP="006A20C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Құран ар-ұждан бостандығы туралы</w:t>
      </w:r>
    </w:p>
    <w:p w:rsidR="00D871AE" w:rsidRPr="007951BE" w:rsidRDefault="00D871AE" w:rsidP="006A20C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Сенім бостандығы туралы қағида</w:t>
      </w:r>
    </w:p>
    <w:p w:rsidR="00D871AE" w:rsidRPr="007951BE" w:rsidRDefault="00D871AE" w:rsidP="006A20C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Батыс Еуропа және Американың ХҮІІ ғасыр философтары мен заңгерлері ар-ұждан бостандығы туралы</w:t>
      </w:r>
    </w:p>
    <w:p w:rsidR="00D871AE" w:rsidRPr="007951BE" w:rsidRDefault="00D871A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у</w:t>
      </w:r>
      <w:proofErr w:type="spellStart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хаммад</w:t>
      </w:r>
      <w:proofErr w:type="spellEnd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А. б.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</w:rPr>
        <w:t>Права и обязанности судьи по исламскому шариату и его влияние в Королевстве Саудовской Аравии</w:t>
      </w:r>
      <w:proofErr w:type="gramStart"/>
      <w:r w:rsidRPr="007951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51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монография / А. б. М</w:t>
      </w:r>
      <w:r w:rsidRPr="007951BE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7951BE">
        <w:rPr>
          <w:rFonts w:ascii="Times New Roman" w:hAnsi="Times New Roman" w:cs="Times New Roman"/>
          <w:sz w:val="24"/>
          <w:szCs w:val="24"/>
        </w:rPr>
        <w:t>хаммад</w:t>
      </w:r>
      <w:proofErr w:type="spellEnd"/>
      <w:r w:rsidRPr="007951BE">
        <w:rPr>
          <w:rFonts w:ascii="Times New Roman" w:hAnsi="Times New Roman" w:cs="Times New Roman"/>
          <w:sz w:val="24"/>
          <w:szCs w:val="24"/>
        </w:rPr>
        <w:t>. - Мекка</w:t>
      </w:r>
      <w:proofErr w:type="gramStart"/>
      <w:r w:rsidRPr="007951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[б. и.], 2014</w:t>
      </w:r>
      <w:r w:rsidRPr="007951BE">
        <w:rPr>
          <w:rFonts w:ascii="Times New Roman" w:eastAsia="Times New Roman" w:hAnsi="Times New Roman" w:cs="Times New Roman"/>
          <w:sz w:val="24"/>
          <w:szCs w:val="24"/>
        </w:rPr>
        <w:t>. - 160 с. </w:t>
      </w: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37312" w:rsidRPr="007951BE" w:rsidRDefault="00011539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 6.</w:t>
      </w:r>
      <w:r w:rsidR="00A652B7"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>Қазақстандағы шетелдік діни миссиялар қызметінің құқықтық аспектілері</w:t>
      </w:r>
    </w:p>
    <w:p w:rsidR="007951BE" w:rsidRPr="007951BE" w:rsidRDefault="007951BE" w:rsidP="006A2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Шетелдік мемлекеттердің діни миссиясының құқықтық мәртебесі</w:t>
      </w:r>
    </w:p>
    <w:p w:rsidR="007951BE" w:rsidRPr="007951BE" w:rsidRDefault="007951BE" w:rsidP="006A2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Ислам сенім бостандығы туралы</w:t>
      </w:r>
    </w:p>
    <w:p w:rsidR="007951BE" w:rsidRPr="007951BE" w:rsidRDefault="007951BE" w:rsidP="006A2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Қазақстандағы секталар</w:t>
      </w:r>
    </w:p>
    <w:p w:rsidR="00011539" w:rsidRPr="007951BE" w:rsidRDefault="00011539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1BE" w:rsidRPr="007951BE" w:rsidRDefault="007951BE" w:rsidP="006A20C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Б.Бейсенов.Зайырлы қоғамдағы діни  құндылықтар.А.2014.</w:t>
      </w:r>
    </w:p>
    <w:p w:rsidR="007951BE" w:rsidRPr="007951BE" w:rsidRDefault="007951BE" w:rsidP="006A20C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539" w:rsidRPr="007951BE" w:rsidRDefault="00011539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7. Діни бірлестіктің мүліктік жағдайы</w:t>
      </w:r>
    </w:p>
    <w:p w:rsidR="007951BE" w:rsidRPr="007951BE" w:rsidRDefault="007951BE" w:rsidP="006A20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Қазақстанда исламның таралуы</w:t>
      </w:r>
    </w:p>
    <w:p w:rsidR="007951BE" w:rsidRPr="007951BE" w:rsidRDefault="007951BE" w:rsidP="006A20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Исламды бекітудегі патша билігінің саясаты</w:t>
      </w:r>
    </w:p>
    <w:p w:rsidR="007951BE" w:rsidRPr="007951BE" w:rsidRDefault="007951BE" w:rsidP="006A20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 қоғамындағы әдеп және шариғаттың сәйкестігі</w:t>
      </w:r>
    </w:p>
    <w:p w:rsidR="00A652B7" w:rsidRPr="007951BE" w:rsidRDefault="00A652B7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6A20CB" w:rsidRPr="006A20CB" w:rsidRDefault="007951BE" w:rsidP="006A20C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7951BE" w:rsidRPr="006A20CB" w:rsidRDefault="007951BE" w:rsidP="006A20C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Байтенова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Н.Ж.,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Демеуова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А.А. Религия и общество: </w:t>
      </w:r>
      <w:proofErr w:type="gramStart"/>
      <w:r w:rsidRPr="006A20CB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proofErr w:type="gram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дискурс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. Монография. А., Қазақ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>, 2015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539" w:rsidRPr="007951BE" w:rsidRDefault="00011539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8. Діни бірлестіктің мүліктік жағдайы</w:t>
      </w:r>
    </w:p>
    <w:p w:rsidR="007951BE" w:rsidRPr="007951BE" w:rsidRDefault="007951BE" w:rsidP="006A20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Патша билігінің биліктің дәстүрлі институттарын жоюы</w:t>
      </w:r>
    </w:p>
    <w:p w:rsidR="007951BE" w:rsidRPr="007951BE" w:rsidRDefault="007951BE" w:rsidP="006A20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Билікті жүзеге асыруда және сот жүйесінде дала аристократиясының (төре, қожа), старшиналардың және билердің рөлі мен орны</w:t>
      </w:r>
    </w:p>
    <w:p w:rsidR="007951BE" w:rsidRPr="007951BE" w:rsidRDefault="007951BE" w:rsidP="006A20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Жергілікті халықтың христиандық шіркеу ғимараттарына және христиандықтың таралуына қатынасы</w:t>
      </w:r>
    </w:p>
    <w:p w:rsidR="00011539" w:rsidRPr="007951BE" w:rsidRDefault="00011539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М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у</w:t>
      </w:r>
      <w:proofErr w:type="spellStart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хаммад</w:t>
      </w:r>
      <w:proofErr w:type="spellEnd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А. б.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</w:rPr>
        <w:t>Права и обязанности судьи по исламскому шариату и его влияние в Королевстве Саудовской Аравии</w:t>
      </w:r>
      <w:proofErr w:type="gramStart"/>
      <w:r w:rsidRPr="007951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51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монография / А. б. М</w:t>
      </w:r>
      <w:r w:rsidRPr="007951BE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7951BE">
        <w:rPr>
          <w:rFonts w:ascii="Times New Roman" w:hAnsi="Times New Roman" w:cs="Times New Roman"/>
          <w:sz w:val="24"/>
          <w:szCs w:val="24"/>
        </w:rPr>
        <w:t>хаммад</w:t>
      </w:r>
      <w:proofErr w:type="spellEnd"/>
      <w:r w:rsidRPr="007951BE">
        <w:rPr>
          <w:rFonts w:ascii="Times New Roman" w:hAnsi="Times New Roman" w:cs="Times New Roman"/>
          <w:sz w:val="24"/>
          <w:szCs w:val="24"/>
        </w:rPr>
        <w:t>. - Мекка</w:t>
      </w:r>
      <w:proofErr w:type="gramStart"/>
      <w:r w:rsidRPr="007951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[б. и.], 2014</w:t>
      </w:r>
      <w:r w:rsidRPr="007951BE">
        <w:rPr>
          <w:rFonts w:ascii="Times New Roman" w:eastAsia="Times New Roman" w:hAnsi="Times New Roman" w:cs="Times New Roman"/>
          <w:sz w:val="24"/>
          <w:szCs w:val="24"/>
        </w:rPr>
        <w:t>. - 160 с. 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539" w:rsidRPr="007951BE" w:rsidRDefault="00011539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9. Діни экстремизмнің мәні мен көрінісі</w:t>
      </w:r>
    </w:p>
    <w:p w:rsidR="007951BE" w:rsidRPr="007951BE" w:rsidRDefault="007951BE" w:rsidP="006A20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Қазіргі Қазақстандағы мемлекет және дін</w:t>
      </w:r>
    </w:p>
    <w:p w:rsidR="007951BE" w:rsidRPr="007951BE" w:rsidRDefault="007951BE" w:rsidP="006A20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Заң алдында барлық діндер және діни ұйымдардың теңдік принципі</w:t>
      </w:r>
    </w:p>
    <w:p w:rsidR="007951BE" w:rsidRPr="007951BE" w:rsidRDefault="007951BE" w:rsidP="006A20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Діни қызметті жүзеге асырудың нормативтік құжаттары және ережелері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Б.Бейсенов.Зайырлы қоғамдағы діни  құндылықтар.А.2014.</w:t>
      </w:r>
    </w:p>
    <w:p w:rsidR="007951BE" w:rsidRPr="007951BE" w:rsidRDefault="007951BE" w:rsidP="006A20C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539" w:rsidRPr="007951BE" w:rsidRDefault="00011539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 </w:t>
      </w:r>
      <w:r w:rsidR="00A652B7" w:rsidRPr="007951B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Терроризммен күрестің негізгі принциптері мен мақсаттары</w:t>
      </w:r>
    </w:p>
    <w:p w:rsidR="007951BE" w:rsidRPr="007951BE" w:rsidRDefault="007951BE" w:rsidP="006A20C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«Ар-ұждан бостандығы» туралы түсінік</w:t>
      </w:r>
    </w:p>
    <w:p w:rsidR="007951BE" w:rsidRPr="007951BE" w:rsidRDefault="007951BE" w:rsidP="006A20C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Құран ар-ұждан бостандығы туралы</w:t>
      </w:r>
    </w:p>
    <w:p w:rsidR="007951BE" w:rsidRPr="007951BE" w:rsidRDefault="007951BE" w:rsidP="006A20C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Сенім бостандығы туралы қағида</w:t>
      </w:r>
    </w:p>
    <w:p w:rsidR="007951BE" w:rsidRPr="007951BE" w:rsidRDefault="007951BE" w:rsidP="006A20C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Батыс Еуропа және Американың ХҮІІ ғасыр философтары мен заңгерлері ар-ұждан бостандығы туралы</w:t>
      </w:r>
    </w:p>
    <w:p w:rsidR="00011539" w:rsidRPr="007951BE" w:rsidRDefault="00011539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20CB" w:rsidRPr="006A20CB" w:rsidRDefault="007951BE" w:rsidP="006A20C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7951BE" w:rsidRPr="006A20CB" w:rsidRDefault="007951BE" w:rsidP="006A20C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Байтенова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Н.Ж.,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Демеуова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А.А. Религия и общество: </w:t>
      </w:r>
      <w:proofErr w:type="gramStart"/>
      <w:r w:rsidRPr="006A20CB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proofErr w:type="gram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дискурс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. Монография. А., Қазақ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>, 2015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539" w:rsidRPr="007951BE" w:rsidRDefault="00011539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11. Ұлттық қауіпсіздікті қамтамасыз етудегі діни фактор</w:t>
      </w:r>
    </w:p>
    <w:p w:rsidR="007951BE" w:rsidRPr="007951BE" w:rsidRDefault="007951BE" w:rsidP="006A20C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Шетелдік мемлекеттердің діни миссиясының құқықтық мәртебесі</w:t>
      </w:r>
    </w:p>
    <w:p w:rsidR="007951BE" w:rsidRPr="007951BE" w:rsidRDefault="007951BE" w:rsidP="006A20C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Ислам сенім бостандығы туралы</w:t>
      </w:r>
    </w:p>
    <w:p w:rsidR="007951BE" w:rsidRPr="007951BE" w:rsidRDefault="007951BE" w:rsidP="006A20C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Қазақстандағы секталар</w:t>
      </w:r>
    </w:p>
    <w:p w:rsidR="00011539" w:rsidRPr="007951BE" w:rsidRDefault="00011539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Б.Бейсенов.Зайырлы қоғамдағы діни  құндылықтар.А.2014.</w:t>
      </w:r>
    </w:p>
    <w:p w:rsidR="007951BE" w:rsidRPr="007951BE" w:rsidRDefault="007951BE" w:rsidP="006A20C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539" w:rsidRPr="007951BE" w:rsidRDefault="00011539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A652B7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12. </w:t>
      </w:r>
      <w:r w:rsidR="00A652B7" w:rsidRPr="007951B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ТМД-дағы мемлекеттік-шіркеулік қатынастар</w:t>
      </w:r>
    </w:p>
    <w:p w:rsidR="007951BE" w:rsidRPr="007951BE" w:rsidRDefault="007951BE" w:rsidP="006A20C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Қазақстанда исламның таралуы</w:t>
      </w:r>
    </w:p>
    <w:p w:rsidR="007951BE" w:rsidRPr="007951BE" w:rsidRDefault="007951BE" w:rsidP="006A20C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Исламды бекітудегі патша билігінің саясаты</w:t>
      </w:r>
    </w:p>
    <w:p w:rsidR="007951BE" w:rsidRPr="007951BE" w:rsidRDefault="007951BE" w:rsidP="006A20C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 қоғамындағы әдеп және шариғаттың сәйкестігі</w:t>
      </w:r>
    </w:p>
    <w:p w:rsidR="00A652B7" w:rsidRPr="007951BE" w:rsidRDefault="00A652B7" w:rsidP="006A20C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у</w:t>
      </w:r>
      <w:proofErr w:type="spellStart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хаммад</w:t>
      </w:r>
      <w:proofErr w:type="spellEnd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А. б.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</w:rPr>
        <w:t>Права и обязанности судьи по исламскому шариату и его влияние в Королевстве Саудовской Аравии</w:t>
      </w:r>
      <w:proofErr w:type="gramStart"/>
      <w:r w:rsidRPr="007951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51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монография / А. б. М</w:t>
      </w:r>
      <w:r w:rsidRPr="007951BE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7951BE">
        <w:rPr>
          <w:rFonts w:ascii="Times New Roman" w:hAnsi="Times New Roman" w:cs="Times New Roman"/>
          <w:sz w:val="24"/>
          <w:szCs w:val="24"/>
        </w:rPr>
        <w:t>хаммад</w:t>
      </w:r>
      <w:proofErr w:type="spellEnd"/>
      <w:r w:rsidRPr="007951BE">
        <w:rPr>
          <w:rFonts w:ascii="Times New Roman" w:hAnsi="Times New Roman" w:cs="Times New Roman"/>
          <w:sz w:val="24"/>
          <w:szCs w:val="24"/>
        </w:rPr>
        <w:t>. - Мекка</w:t>
      </w:r>
      <w:proofErr w:type="gramStart"/>
      <w:r w:rsidRPr="007951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[б. и.], 2014</w:t>
      </w:r>
      <w:r w:rsidRPr="007951BE">
        <w:rPr>
          <w:rFonts w:ascii="Times New Roman" w:eastAsia="Times New Roman" w:hAnsi="Times New Roman" w:cs="Times New Roman"/>
          <w:sz w:val="24"/>
          <w:szCs w:val="24"/>
        </w:rPr>
        <w:t>. - 160 с. </w:t>
      </w: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52B7" w:rsidRPr="007951BE" w:rsidRDefault="00A652B7" w:rsidP="006A20C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7951BE"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="007951BE" w:rsidRPr="007951BE">
        <w:rPr>
          <w:rFonts w:ascii="Times New Roman" w:hAnsi="Times New Roman" w:cs="Times New Roman"/>
          <w:b/>
          <w:sz w:val="24"/>
          <w:szCs w:val="24"/>
        </w:rPr>
        <w:t>3</w:t>
      </w: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-14. </w:t>
      </w:r>
      <w:r w:rsidRPr="007951B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Қазақстандағы мемлекеттік-конфессиялық қатынастардың негізгі қағидаттары мен перспективалары</w:t>
      </w:r>
    </w:p>
    <w:p w:rsidR="007951BE" w:rsidRPr="007951BE" w:rsidRDefault="007951BE" w:rsidP="006A20C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Қазақстанда исламның таралуы</w:t>
      </w:r>
    </w:p>
    <w:p w:rsidR="007951BE" w:rsidRPr="007951BE" w:rsidRDefault="007951BE" w:rsidP="006A20C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Исламды бекітудегі патша билігінің саясаты</w:t>
      </w:r>
    </w:p>
    <w:p w:rsidR="007951BE" w:rsidRPr="007951BE" w:rsidRDefault="007951BE" w:rsidP="006A20C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 қоғамындағы әдеп және шариғаттың сәйкестігі</w:t>
      </w:r>
    </w:p>
    <w:p w:rsidR="00A652B7" w:rsidRPr="007951BE" w:rsidRDefault="00A652B7" w:rsidP="006A20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Ұсынылатын әдебиеттер: </w:t>
      </w: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51BE" w:rsidRPr="007951BE" w:rsidRDefault="007951BE" w:rsidP="006A20C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Б.Бейсенов.Зайырлы қоғамдағы діни  құндылықтар.А.2014.</w:t>
      </w:r>
    </w:p>
    <w:p w:rsidR="006A20CB" w:rsidRPr="006A20CB" w:rsidRDefault="007951BE" w:rsidP="006A20C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6A20CB" w:rsidRPr="006A20CB" w:rsidRDefault="006A20CB" w:rsidP="006A20C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Байтенова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Н.Ж.,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Демеуова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А.А. Религия и общество: </w:t>
      </w:r>
      <w:proofErr w:type="gramStart"/>
      <w:r w:rsidRPr="006A20CB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proofErr w:type="gram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дискурс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 xml:space="preserve">. Монография. А., Қазақ </w:t>
      </w:r>
      <w:proofErr w:type="spellStart"/>
      <w:r w:rsidRPr="006A20CB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6A20CB">
        <w:rPr>
          <w:rFonts w:ascii="Times New Roman" w:eastAsia="Times New Roman" w:hAnsi="Times New Roman" w:cs="Times New Roman"/>
          <w:sz w:val="24"/>
          <w:szCs w:val="24"/>
        </w:rPr>
        <w:t>, 2015</w:t>
      </w: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652B7" w:rsidRPr="007951BE" w:rsidRDefault="00A652B7" w:rsidP="006A20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15. </w:t>
      </w:r>
      <w:r w:rsidRPr="007951BE">
        <w:rPr>
          <w:rFonts w:ascii="Times New Roman" w:hAnsi="Times New Roman" w:cs="Times New Roman"/>
          <w:sz w:val="24"/>
          <w:szCs w:val="24"/>
          <w:lang w:val="kk-KZ"/>
        </w:rPr>
        <w:t>Қазақстандағы діни ұйымдар мен топтар: оның діни және құқықтық аспектілері</w:t>
      </w:r>
    </w:p>
    <w:p w:rsidR="007951BE" w:rsidRPr="007951BE" w:rsidRDefault="007951BE" w:rsidP="006A20C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«Ар-ұждан бостандығы» туралы түсінік</w:t>
      </w:r>
    </w:p>
    <w:p w:rsidR="007951BE" w:rsidRPr="007951BE" w:rsidRDefault="007951BE" w:rsidP="006A20C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Құран ар-ұждан бостандығы туралы</w:t>
      </w:r>
    </w:p>
    <w:p w:rsidR="007951BE" w:rsidRPr="007951BE" w:rsidRDefault="007951BE" w:rsidP="006A20C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Сенім бостандығы туралы қағида</w:t>
      </w:r>
    </w:p>
    <w:p w:rsidR="007951BE" w:rsidRPr="007951BE" w:rsidRDefault="007951BE" w:rsidP="006A20C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 xml:space="preserve"> Батыс Еуропа және Американың ХҮІІ ғасыр философтары мен заңгерлері ар-ұждан бостандығы туралы</w:t>
      </w:r>
    </w:p>
    <w:p w:rsidR="007951BE" w:rsidRPr="007951BE" w:rsidRDefault="007951BE" w:rsidP="006A20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7951BE" w:rsidRPr="007951BE" w:rsidRDefault="007951BE" w:rsidP="006A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7951BE" w:rsidRPr="007951BE" w:rsidRDefault="007951BE" w:rsidP="006A20CB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Баққұлов, С. Д.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  <w:lang w:val="kk-KZ"/>
        </w:rPr>
        <w:t>Құқық негіздері</w:t>
      </w:r>
      <w:r w:rsidRPr="007951BE">
        <w:rPr>
          <w:rFonts w:ascii="Times New Roman" w:eastAsia="Times New Roman" w:hAnsi="Times New Roman" w:cs="Times New Roman"/>
          <w:sz w:val="24"/>
          <w:szCs w:val="24"/>
          <w:lang w:val="kk-KZ"/>
        </w:rPr>
        <w:t> : оқулық / С. Д. Баққұлов. - Алматы : [б. ж.], 2013. - 247 б.</w:t>
      </w:r>
    </w:p>
    <w:p w:rsidR="007951BE" w:rsidRPr="007951BE" w:rsidRDefault="007951BE" w:rsidP="006A20CB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у</w:t>
      </w:r>
      <w:proofErr w:type="spellStart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хаммад</w:t>
      </w:r>
      <w:proofErr w:type="spellEnd"/>
      <w:r w:rsidRPr="007951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А. б.</w:t>
      </w:r>
      <w:r w:rsidRPr="007951B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951BE">
        <w:rPr>
          <w:rStyle w:val="bolighting"/>
          <w:rFonts w:ascii="Times New Roman" w:eastAsia="Times New Roman" w:hAnsi="Times New Roman" w:cs="Times New Roman"/>
          <w:sz w:val="24"/>
          <w:szCs w:val="24"/>
        </w:rPr>
        <w:t>Права и обязанности судьи по исламскому шариату и его влияние в Королевстве Саудовской Аравии</w:t>
      </w:r>
      <w:proofErr w:type="gramStart"/>
      <w:r w:rsidRPr="007951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51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монография / А. б. М</w:t>
      </w:r>
      <w:r w:rsidRPr="007951BE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7951BE">
        <w:rPr>
          <w:rFonts w:ascii="Times New Roman" w:hAnsi="Times New Roman" w:cs="Times New Roman"/>
          <w:sz w:val="24"/>
          <w:szCs w:val="24"/>
        </w:rPr>
        <w:t>хаммад</w:t>
      </w:r>
      <w:proofErr w:type="spellEnd"/>
      <w:r w:rsidRPr="007951BE">
        <w:rPr>
          <w:rFonts w:ascii="Times New Roman" w:hAnsi="Times New Roman" w:cs="Times New Roman"/>
          <w:sz w:val="24"/>
          <w:szCs w:val="24"/>
        </w:rPr>
        <w:t>. - Мекка</w:t>
      </w:r>
      <w:proofErr w:type="gramStart"/>
      <w:r w:rsidRPr="007951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51BE">
        <w:rPr>
          <w:rFonts w:ascii="Times New Roman" w:hAnsi="Times New Roman" w:cs="Times New Roman"/>
          <w:sz w:val="24"/>
          <w:szCs w:val="24"/>
        </w:rPr>
        <w:t xml:space="preserve"> [б. и.], 2014</w:t>
      </w:r>
      <w:r w:rsidRPr="007951BE">
        <w:rPr>
          <w:rFonts w:ascii="Times New Roman" w:eastAsia="Times New Roman" w:hAnsi="Times New Roman" w:cs="Times New Roman"/>
          <w:sz w:val="24"/>
          <w:szCs w:val="24"/>
        </w:rPr>
        <w:t>. - 160 с. </w:t>
      </w:r>
    </w:p>
    <w:p w:rsidR="007951BE" w:rsidRPr="007951BE" w:rsidRDefault="007951BE" w:rsidP="007951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951BE" w:rsidRPr="007951BE" w:rsidSect="00C6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489"/>
    <w:multiLevelType w:val="hybridMultilevel"/>
    <w:tmpl w:val="F380F806"/>
    <w:lvl w:ilvl="0" w:tplc="F036F0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645AB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4114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3CA3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D5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B6D22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06A84"/>
    <w:multiLevelType w:val="hybridMultilevel"/>
    <w:tmpl w:val="F380F806"/>
    <w:lvl w:ilvl="0" w:tplc="F036F0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B1B3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701C8"/>
    <w:multiLevelType w:val="hybridMultilevel"/>
    <w:tmpl w:val="F380F806"/>
    <w:lvl w:ilvl="0" w:tplc="F036F0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51633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85BE1"/>
    <w:multiLevelType w:val="hybridMultilevel"/>
    <w:tmpl w:val="2FA0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52618"/>
    <w:multiLevelType w:val="hybridMultilevel"/>
    <w:tmpl w:val="47F4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A6A0E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54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E2512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5017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44123"/>
    <w:multiLevelType w:val="hybridMultilevel"/>
    <w:tmpl w:val="47F4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F6BF1"/>
    <w:multiLevelType w:val="hybridMultilevel"/>
    <w:tmpl w:val="2FA0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16239"/>
    <w:multiLevelType w:val="hybridMultilevel"/>
    <w:tmpl w:val="47F4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E96714"/>
    <w:multiLevelType w:val="hybridMultilevel"/>
    <w:tmpl w:val="367A480C"/>
    <w:lvl w:ilvl="0" w:tplc="A93E31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7B6105E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B36ED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53445"/>
    <w:multiLevelType w:val="hybridMultilevel"/>
    <w:tmpl w:val="CFC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20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13"/>
  </w:num>
  <w:num w:numId="11">
    <w:abstractNumId w:val="22"/>
  </w:num>
  <w:num w:numId="12">
    <w:abstractNumId w:val="6"/>
  </w:num>
  <w:num w:numId="13">
    <w:abstractNumId w:val="2"/>
  </w:num>
  <w:num w:numId="14">
    <w:abstractNumId w:val="21"/>
  </w:num>
  <w:num w:numId="15">
    <w:abstractNumId w:val="7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5"/>
  </w:num>
  <w:num w:numId="21">
    <w:abstractNumId w:val="12"/>
  </w:num>
  <w:num w:numId="22">
    <w:abstractNumId w:val="3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871AE"/>
    <w:rsid w:val="00011539"/>
    <w:rsid w:val="00216DA7"/>
    <w:rsid w:val="004444AA"/>
    <w:rsid w:val="004F31EE"/>
    <w:rsid w:val="006A20CB"/>
    <w:rsid w:val="007951BE"/>
    <w:rsid w:val="00A652B7"/>
    <w:rsid w:val="00C37312"/>
    <w:rsid w:val="00C64097"/>
    <w:rsid w:val="00D309B2"/>
    <w:rsid w:val="00D617E8"/>
    <w:rsid w:val="00D8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11539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D309B2"/>
    <w:pPr>
      <w:ind w:left="720"/>
      <w:contextualSpacing/>
    </w:pPr>
  </w:style>
  <w:style w:type="character" w:customStyle="1" w:styleId="bolighting">
    <w:name w:val="bo_lighting"/>
    <w:basedOn w:val="a0"/>
    <w:rsid w:val="00D30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Нурсулу</cp:lastModifiedBy>
  <cp:revision>4</cp:revision>
  <dcterms:created xsi:type="dcterms:W3CDTF">2018-10-29T17:17:00Z</dcterms:created>
  <dcterms:modified xsi:type="dcterms:W3CDTF">2019-01-13T09:37:00Z</dcterms:modified>
</cp:coreProperties>
</file>